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EC65D" w14:textId="3AA987FC" w:rsidR="00B410DD" w:rsidRDefault="00B410DD" w:rsidP="00B410DD">
      <w:pPr>
        <w:spacing w:line="480" w:lineRule="auto"/>
        <w:jc w:val="center"/>
        <w:rPr>
          <w:rFonts w:ascii="Times New Roman" w:hAnsi="Times New Roman"/>
          <w:b/>
          <w:bCs/>
          <w:sz w:val="24"/>
          <w:szCs w:val="24"/>
        </w:rPr>
      </w:pPr>
      <w:r>
        <w:rPr>
          <w:rFonts w:ascii="Times New Roman" w:hAnsi="Times New Roman"/>
          <w:b/>
          <w:bCs/>
          <w:sz w:val="24"/>
          <w:szCs w:val="24"/>
        </w:rPr>
        <w:t>Response</w:t>
      </w:r>
      <w:r w:rsidR="004E27BE">
        <w:rPr>
          <w:rFonts w:ascii="Times New Roman" w:hAnsi="Times New Roman"/>
          <w:b/>
          <w:bCs/>
          <w:sz w:val="24"/>
          <w:szCs w:val="24"/>
        </w:rPr>
        <w:t xml:space="preserve"> to Tho</w:t>
      </w:r>
      <w:bookmarkStart w:id="0" w:name="_GoBack"/>
      <w:bookmarkEnd w:id="0"/>
      <w:r w:rsidR="004E27BE">
        <w:rPr>
          <w:rFonts w:ascii="Times New Roman" w:hAnsi="Times New Roman"/>
          <w:b/>
          <w:bCs/>
          <w:sz w:val="24"/>
          <w:szCs w:val="24"/>
        </w:rPr>
        <w:t xml:space="preserve">mas </w:t>
      </w:r>
      <w:proofErr w:type="spellStart"/>
      <w:r w:rsidR="004E27BE">
        <w:rPr>
          <w:rFonts w:ascii="Times New Roman" w:hAnsi="Times New Roman"/>
          <w:b/>
          <w:bCs/>
          <w:sz w:val="24"/>
          <w:szCs w:val="24"/>
        </w:rPr>
        <w:t>Gracia</w:t>
      </w:r>
      <w:proofErr w:type="spellEnd"/>
    </w:p>
    <w:p w14:paraId="78DCD119" w14:textId="2C214E37" w:rsidR="00B410DD" w:rsidRDefault="004E27BE" w:rsidP="00B410DD">
      <w:pPr>
        <w:spacing w:line="480" w:lineRule="auto"/>
        <w:rPr>
          <w:rFonts w:ascii="Times New Roman" w:hAnsi="Times New Roman"/>
          <w:sz w:val="24"/>
          <w:szCs w:val="24"/>
        </w:rPr>
      </w:pPr>
      <w:r>
        <w:rPr>
          <w:rFonts w:ascii="Times New Roman" w:hAnsi="Times New Roman"/>
          <w:sz w:val="24"/>
          <w:szCs w:val="24"/>
        </w:rPr>
        <w:t>Hello</w:t>
      </w:r>
      <w:r w:rsidR="00B410DD">
        <w:rPr>
          <w:rFonts w:ascii="Times New Roman" w:hAnsi="Times New Roman"/>
          <w:sz w:val="24"/>
          <w:szCs w:val="24"/>
        </w:rPr>
        <w:t xml:space="preserve"> </w:t>
      </w:r>
      <w:proofErr w:type="spellStart"/>
      <w:r>
        <w:rPr>
          <w:rFonts w:ascii="Times New Roman" w:hAnsi="Times New Roman"/>
          <w:sz w:val="24"/>
          <w:szCs w:val="24"/>
        </w:rPr>
        <w:t>Gracia</w:t>
      </w:r>
      <w:proofErr w:type="spellEnd"/>
      <w:r>
        <w:rPr>
          <w:rFonts w:ascii="Times New Roman" w:hAnsi="Times New Roman"/>
          <w:sz w:val="24"/>
          <w:szCs w:val="24"/>
        </w:rPr>
        <w:t>,</w:t>
      </w:r>
      <w:r w:rsidR="00B410DD">
        <w:rPr>
          <w:rFonts w:ascii="Times New Roman" w:hAnsi="Times New Roman"/>
          <w:sz w:val="24"/>
          <w:szCs w:val="24"/>
        </w:rPr>
        <w:t xml:space="preserve"> </w:t>
      </w:r>
      <w:r>
        <w:rPr>
          <w:rFonts w:ascii="Times New Roman" w:hAnsi="Times New Roman"/>
          <w:sz w:val="24"/>
          <w:szCs w:val="24"/>
        </w:rPr>
        <w:t>I support your assertions in this great post.</w:t>
      </w:r>
      <w:r w:rsidR="00B410DD">
        <w:rPr>
          <w:rFonts w:ascii="Times New Roman" w:hAnsi="Times New Roman"/>
          <w:sz w:val="24"/>
          <w:szCs w:val="24"/>
        </w:rPr>
        <w:t xml:space="preserve"> It is interesting to note that Andrew Jackson became a united states president despite being semi-literate, yet his primary opponents were literate. Jackson's political identity to win in the presidential election was based on the concept of being a champion of the common man (Childers,2020). This goes to show that identity politics began a long time ago. After Andrew Jackson was elected president, he developed policies that encouraged democracy in the united states. The main concern for Jackson's party was the widening wealth gap in the united states.</w:t>
      </w:r>
    </w:p>
    <w:p w14:paraId="4A4E9AD3" w14:textId="77777777" w:rsidR="00B410DD" w:rsidRDefault="00B410DD" w:rsidP="00B410DD">
      <w:pPr>
        <w:spacing w:line="480" w:lineRule="auto"/>
        <w:jc w:val="center"/>
        <w:rPr>
          <w:rFonts w:ascii="Times New Roman" w:hAnsi="Times New Roman"/>
          <w:b/>
          <w:bCs/>
          <w:sz w:val="24"/>
          <w:szCs w:val="24"/>
        </w:rPr>
      </w:pPr>
      <w:r>
        <w:rPr>
          <w:rFonts w:ascii="Times New Roman" w:hAnsi="Times New Roman"/>
          <w:b/>
          <w:bCs/>
          <w:sz w:val="24"/>
          <w:szCs w:val="24"/>
        </w:rPr>
        <w:t>Reference</w:t>
      </w:r>
    </w:p>
    <w:p w14:paraId="44967C79" w14:textId="77777777" w:rsidR="00B410DD" w:rsidRDefault="00B410DD" w:rsidP="004E27BE">
      <w:pPr>
        <w:spacing w:line="480" w:lineRule="auto"/>
        <w:ind w:left="720" w:hanging="720"/>
        <w:rPr>
          <w:rFonts w:ascii="Times New Roman" w:hAnsi="Times New Roman"/>
          <w:sz w:val="24"/>
          <w:szCs w:val="24"/>
        </w:rPr>
      </w:pPr>
      <w:r>
        <w:rPr>
          <w:rFonts w:ascii="Times New Roman" w:hAnsi="Times New Roman"/>
          <w:sz w:val="24"/>
          <w:szCs w:val="24"/>
        </w:rPr>
        <w:t xml:space="preserve">Childers, C. (2020). The Rise of Andrew Jackson: Myth, Manipulation, and the Making of Modern Politics by David S. </w:t>
      </w:r>
      <w:proofErr w:type="spellStart"/>
      <w:r>
        <w:rPr>
          <w:rFonts w:ascii="Times New Roman" w:hAnsi="Times New Roman"/>
          <w:sz w:val="24"/>
          <w:szCs w:val="24"/>
        </w:rPr>
        <w:t>Heidler</w:t>
      </w:r>
      <w:proofErr w:type="spellEnd"/>
      <w:r>
        <w:rPr>
          <w:rFonts w:ascii="Times New Roman" w:hAnsi="Times New Roman"/>
          <w:sz w:val="24"/>
          <w:szCs w:val="24"/>
        </w:rPr>
        <w:t xml:space="preserve"> and Jeanne T. </w:t>
      </w:r>
      <w:proofErr w:type="spellStart"/>
      <w:r>
        <w:rPr>
          <w:rFonts w:ascii="Times New Roman" w:hAnsi="Times New Roman"/>
          <w:sz w:val="24"/>
          <w:szCs w:val="24"/>
        </w:rPr>
        <w:t>Heidler</w:t>
      </w:r>
      <w:proofErr w:type="spellEnd"/>
      <w:r>
        <w:rPr>
          <w:rFonts w:ascii="Times New Roman" w:hAnsi="Times New Roman"/>
          <w:sz w:val="24"/>
          <w:szCs w:val="24"/>
        </w:rPr>
        <w:t>, and: Preserving the White Man's Republic: Jacksonian Democracy, Race, and the Transformation of American Conservatism. by Joshua A. Lynn. Journal of the Early Republic, 40(3), 591-595.</w:t>
      </w:r>
    </w:p>
    <w:p w14:paraId="62CD2806" w14:textId="77777777" w:rsidR="00B410DD" w:rsidRPr="00B410DD" w:rsidRDefault="00B410DD">
      <w:pPr>
        <w:rPr>
          <w:rFonts w:ascii="Times New Roman" w:hAnsi="Times New Roman"/>
          <w:sz w:val="24"/>
          <w:szCs w:val="24"/>
        </w:rPr>
      </w:pPr>
    </w:p>
    <w:sectPr w:rsidR="00B410DD" w:rsidRPr="00B410D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0DD"/>
    <w:rsid w:val="002B19B6"/>
    <w:rsid w:val="004E27BE"/>
    <w:rsid w:val="00B41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09018"/>
  <w15:chartTrackingRefBased/>
  <w15:docId w15:val="{52AC9B85-16F1-46C7-BE21-2D0125BB7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0DD"/>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73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840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2021-02-03T12:46:00Z</dcterms:created>
  <dcterms:modified xsi:type="dcterms:W3CDTF">2021-02-03T12:46:00Z</dcterms:modified>
</cp:coreProperties>
</file>